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2F" w:rsidRPr="00AD612F" w:rsidRDefault="00AD612F" w:rsidP="00AD612F">
      <w:pPr>
        <w:spacing w:after="0" w:line="594" w:lineRule="atLeast"/>
        <w:outlineLvl w:val="1"/>
        <w:rPr>
          <w:rFonts w:ascii="Times New Roman" w:eastAsia="Times New Roman" w:hAnsi="Times New Roman" w:cs="Times New Roman"/>
          <w:color w:val="444444"/>
          <w:sz w:val="54"/>
          <w:szCs w:val="54"/>
          <w:lang w:eastAsia="ru-RU"/>
        </w:rPr>
      </w:pPr>
      <w:r w:rsidRPr="00AD612F">
        <w:rPr>
          <w:rFonts w:ascii="Times New Roman" w:eastAsia="Times New Roman" w:hAnsi="Times New Roman" w:cs="Times New Roman"/>
          <w:color w:val="444444"/>
          <w:sz w:val="54"/>
          <w:szCs w:val="54"/>
          <w:lang w:eastAsia="ru-RU"/>
        </w:rPr>
        <w:t xml:space="preserve">Приказ </w:t>
      </w:r>
      <w:proofErr w:type="spellStart"/>
      <w:r w:rsidRPr="00AD612F">
        <w:rPr>
          <w:rFonts w:ascii="Times New Roman" w:eastAsia="Times New Roman" w:hAnsi="Times New Roman" w:cs="Times New Roman"/>
          <w:color w:val="444444"/>
          <w:sz w:val="54"/>
          <w:szCs w:val="54"/>
          <w:lang w:eastAsia="ru-RU"/>
        </w:rPr>
        <w:t>Рособрнадзора</w:t>
      </w:r>
      <w:proofErr w:type="spellEnd"/>
      <w:r w:rsidRPr="00AD612F">
        <w:rPr>
          <w:rFonts w:ascii="Times New Roman" w:eastAsia="Times New Roman" w:hAnsi="Times New Roman" w:cs="Times New Roman"/>
          <w:color w:val="444444"/>
          <w:sz w:val="54"/>
          <w:szCs w:val="54"/>
          <w:lang w:eastAsia="ru-RU"/>
        </w:rPr>
        <w:t xml:space="preserve">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0F4371" w:rsidP="00AD612F">
      <w:pPr>
        <w:numPr>
          <w:ilvl w:val="0"/>
          <w:numId w:val="1"/>
        </w:numPr>
        <w:shd w:val="clear" w:color="auto" w:fill="F7FAFE"/>
        <w:spacing w:after="0" w:line="240" w:lineRule="auto"/>
        <w:ind w:left="0"/>
        <w:jc w:val="center"/>
        <w:rPr>
          <w:rFonts w:ascii="Arial" w:eastAsia="Times New Roman" w:hAnsi="Arial" w:cs="Arial"/>
          <w:color w:val="444444"/>
          <w:sz w:val="18"/>
          <w:szCs w:val="18"/>
          <w:lang w:eastAsia="ru-RU"/>
        </w:rPr>
      </w:pPr>
      <w:hyperlink r:id="rId5" w:history="1">
        <w:r w:rsidR="00AD612F" w:rsidRPr="00AD612F">
          <w:rPr>
            <w:rFonts w:ascii="Arial" w:eastAsia="Times New Roman" w:hAnsi="Arial" w:cs="Arial"/>
            <w:color w:val="4488BB"/>
            <w:sz w:val="18"/>
            <w:u w:val="single"/>
            <w:lang w:eastAsia="ru-RU"/>
          </w:rPr>
          <w:t>Печать</w:t>
        </w:r>
      </w:hyperlink>
    </w:p>
    <w:p w:rsidR="00AD612F" w:rsidRPr="00AD612F" w:rsidRDefault="00AD612F" w:rsidP="00AD612F">
      <w:pPr>
        <w:spacing w:before="375" w:after="225" w:line="300" w:lineRule="atLeast"/>
        <w:jc w:val="both"/>
        <w:outlineLvl w:val="1"/>
        <w:rPr>
          <w:rFonts w:ascii="Arial" w:eastAsia="Times New Roman" w:hAnsi="Arial" w:cs="Arial"/>
          <w:color w:val="444444"/>
          <w:sz w:val="30"/>
          <w:szCs w:val="30"/>
          <w:lang w:eastAsia="ru-RU"/>
        </w:rPr>
      </w:pPr>
      <w:r w:rsidRPr="00AD612F">
        <w:rPr>
          <w:rFonts w:ascii="Tahoma" w:eastAsia="Times New Roman" w:hAnsi="Tahoma" w:cs="Tahoma"/>
          <w:color w:val="444444"/>
          <w:sz w:val="18"/>
          <w:szCs w:val="18"/>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утверждённых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2. </w:t>
      </w:r>
      <w:proofErr w:type="gramStart"/>
      <w:r w:rsidRPr="00AD612F">
        <w:rPr>
          <w:rFonts w:ascii="Arial" w:eastAsia="Times New Roman" w:hAnsi="Arial" w:cs="Arial"/>
          <w:color w:val="444444"/>
          <w:sz w:val="21"/>
          <w:szCs w:val="21"/>
          <w:lang w:eastAsia="ru-RU"/>
        </w:rPr>
        <w:t>Контроль за</w:t>
      </w:r>
      <w:proofErr w:type="gramEnd"/>
      <w:r w:rsidRPr="00AD612F">
        <w:rPr>
          <w:rFonts w:ascii="Arial" w:eastAsia="Times New Roman" w:hAnsi="Arial" w:cs="Arial"/>
          <w:color w:val="444444"/>
          <w:sz w:val="21"/>
          <w:szCs w:val="21"/>
          <w:lang w:eastAsia="ru-RU"/>
        </w:rPr>
        <w:t xml:space="preserve"> исполнением настоящего приказа возложить на заместителя руководителя А.Ю. Бисерова.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Руководитель</w:t>
      </w:r>
      <w:r w:rsidRPr="00AD612F">
        <w:rPr>
          <w:rFonts w:ascii="Arial" w:eastAsia="Times New Roman" w:hAnsi="Arial" w:cs="Arial"/>
          <w:i/>
          <w:iCs/>
          <w:color w:val="444444"/>
          <w:sz w:val="21"/>
          <w:lang w:eastAsia="ru-RU"/>
        </w:rPr>
        <w:t> С.С.Кравцов</w:t>
      </w:r>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Утверждены приказом Федеральной службы</w:t>
      </w:r>
      <w:proofErr w:type="gramEnd"/>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по надзору в сфере образования и науки</w:t>
      </w:r>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от 29.05.2014 № 785</w:t>
      </w:r>
    </w:p>
    <w:p w:rsidR="00AD612F" w:rsidRPr="00AD612F" w:rsidRDefault="00AD612F" w:rsidP="00AD612F">
      <w:pPr>
        <w:spacing w:after="0" w:line="270" w:lineRule="atLeast"/>
        <w:jc w:val="center"/>
        <w:outlineLvl w:val="2"/>
        <w:rPr>
          <w:rFonts w:ascii="Arial" w:eastAsia="Times New Roman" w:hAnsi="Arial" w:cs="Arial"/>
          <w:color w:val="444444"/>
          <w:sz w:val="27"/>
          <w:szCs w:val="27"/>
          <w:lang w:eastAsia="ru-RU"/>
        </w:rPr>
      </w:pPr>
      <w:r w:rsidRPr="00AD612F">
        <w:rPr>
          <w:rFonts w:ascii="Arial" w:eastAsia="Times New Roman" w:hAnsi="Arial" w:cs="Arial"/>
          <w:color w:val="444444"/>
          <w:sz w:val="27"/>
          <w:szCs w:val="27"/>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w:t>
      </w:r>
      <w:r w:rsidRPr="00AD612F">
        <w:rPr>
          <w:rFonts w:ascii="Arial" w:eastAsia="Times New Roman" w:hAnsi="Arial" w:cs="Arial"/>
          <w:color w:val="444444"/>
          <w:sz w:val="21"/>
          <w:szCs w:val="21"/>
          <w:lang w:eastAsia="ru-RU"/>
        </w:rPr>
        <w:lastRenderedPageBreak/>
        <w:t>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снабжённые информацией, поясняющей назначение данных файлов.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 Специальный раздел должен содержать следующие подразделы: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 Подраздел «Основные сведения».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D612F">
        <w:rPr>
          <w:rFonts w:ascii="Arial" w:eastAsia="Times New Roman" w:hAnsi="Arial" w:cs="Arial"/>
          <w:color w:val="444444"/>
          <w:sz w:val="21"/>
          <w:szCs w:val="21"/>
          <w:lang w:eastAsia="ru-RU"/>
        </w:rPr>
        <w:t>ии и ее</w:t>
      </w:r>
      <w:proofErr w:type="gramEnd"/>
      <w:r w:rsidRPr="00AD612F">
        <w:rPr>
          <w:rFonts w:ascii="Arial" w:eastAsia="Times New Roman" w:hAnsi="Arial" w:cs="Arial"/>
          <w:color w:val="444444"/>
          <w:sz w:val="21"/>
          <w:szCs w:val="21"/>
          <w:lang w:eastAsia="ru-RU"/>
        </w:rPr>
        <w:t xml:space="preserve"> филиалов (при наличии), режиме, графике работы, контактных телефонах и об адресах электронной почты.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3.2. Подраздел «Структура и органы управления образовательной организацией».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AD612F">
        <w:rPr>
          <w:rFonts w:ascii="Arial" w:eastAsia="Times New Roman" w:hAnsi="Arial" w:cs="Arial"/>
          <w:color w:val="444444"/>
          <w:sz w:val="21"/>
          <w:szCs w:val="21"/>
          <w:lang w:eastAsia="ru-RU"/>
        </w:rPr>
        <w:t xml:space="preserve"> копий указанных положений (при их наличии).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3.3. Подраздел «Документы».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На главной странице подраздела должны быть размещены следующие документы: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в виде копий: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устав образовательной организации;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лицензия на осуществление образовательной деятельности (с приложениями);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свидетельство о государственной аккредитации (с приложениями);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w:t>
      </w:r>
      <w:proofErr w:type="gramStart"/>
      <w:r w:rsidRPr="00AD612F">
        <w:rPr>
          <w:rFonts w:ascii="Arial" w:eastAsia="Times New Roman" w:hAnsi="Arial" w:cs="Arial"/>
          <w:color w:val="444444"/>
          <w:sz w:val="21"/>
          <w:szCs w:val="21"/>
          <w:lang w:eastAsia="ru-RU"/>
        </w:rPr>
        <w:t>обучающихся</w:t>
      </w:r>
      <w:proofErr w:type="gramEnd"/>
      <w:r w:rsidRPr="00AD612F">
        <w:rPr>
          <w:rFonts w:ascii="Arial" w:eastAsia="Times New Roman" w:hAnsi="Arial" w:cs="Arial"/>
          <w:color w:val="444444"/>
          <w:sz w:val="21"/>
          <w:szCs w:val="21"/>
          <w:lang w:eastAsia="ru-RU"/>
        </w:rPr>
        <w:t>, правила внутреннего трудового распорядка и коллективного договора;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 xml:space="preserve">&lt;1&gt; Федеральный закон от 29.12.2012 N 273-ФЗ «Об образовании в Российской Федерации» (Собрание законодательства Российской Федерации, 2012, N 53, ст. 7598; 2013, N 19, ст. </w:t>
      </w:r>
      <w:r w:rsidRPr="00AD612F">
        <w:rPr>
          <w:rFonts w:ascii="Arial" w:eastAsia="Times New Roman" w:hAnsi="Arial" w:cs="Arial"/>
          <w:color w:val="444444"/>
          <w:sz w:val="21"/>
          <w:szCs w:val="21"/>
          <w:lang w:eastAsia="ru-RU"/>
        </w:rPr>
        <w:lastRenderedPageBreak/>
        <w:t>2326; N 23, ст. 2878; N 27, ст. 3462; N 30, ст. 4036; N 48, ст. 6165; 2014, N 6, ст. 562, ст. 566; N 19, ст. 2289;</w:t>
      </w:r>
      <w:proofErr w:type="gramEnd"/>
      <w:r w:rsidRPr="00AD612F">
        <w:rPr>
          <w:rFonts w:ascii="Arial" w:eastAsia="Times New Roman" w:hAnsi="Arial" w:cs="Arial"/>
          <w:color w:val="444444"/>
          <w:sz w:val="21"/>
          <w:szCs w:val="21"/>
          <w:lang w:eastAsia="ru-RU"/>
        </w:rPr>
        <w:t xml:space="preserve"> официальный интернет-портал правовой информации http://pravo.gov.ru&gt;http://pravo.gov.ru, 27.05.2014, N 0001201405270018).</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б) отчет о результатах </w:t>
      </w:r>
      <w:proofErr w:type="spellStart"/>
      <w:r w:rsidRPr="00AD612F">
        <w:rPr>
          <w:rFonts w:ascii="Arial" w:eastAsia="Times New Roman" w:hAnsi="Arial" w:cs="Arial"/>
          <w:color w:val="444444"/>
          <w:sz w:val="21"/>
          <w:szCs w:val="21"/>
          <w:lang w:eastAsia="ru-RU"/>
        </w:rPr>
        <w:t>самообследования</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3.4. Подраздел «Образование».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AD612F">
        <w:rPr>
          <w:rFonts w:ascii="Arial" w:eastAsia="Times New Roman" w:hAnsi="Arial" w:cs="Arial"/>
          <w:color w:val="444444"/>
          <w:sz w:val="21"/>
          <w:szCs w:val="21"/>
          <w:lang w:eastAsia="ru-RU"/>
        </w:rPr>
        <w:t xml:space="preserve"> </w:t>
      </w:r>
      <w:proofErr w:type="gramStart"/>
      <w:r w:rsidRPr="00AD612F">
        <w:rPr>
          <w:rFonts w:ascii="Arial" w:eastAsia="Times New Roman" w:hAnsi="Arial" w:cs="Arial"/>
          <w:color w:val="444444"/>
          <w:sz w:val="21"/>
          <w:szCs w:val="21"/>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AD612F">
        <w:rPr>
          <w:rFonts w:ascii="Arial" w:eastAsia="Times New Roman" w:hAnsi="Arial" w:cs="Arial"/>
          <w:color w:val="444444"/>
          <w:sz w:val="21"/>
          <w:szCs w:val="21"/>
          <w:lang w:eastAsia="ru-RU"/>
        </w:rPr>
        <w:t xml:space="preserve"> счет средств физических и (или) юридических лиц, о языках, на которых осуществляется образование (обучение).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уровень образования;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б) код и наименование профессии, специальности, направления подготовки;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информацию: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AD612F">
        <w:rPr>
          <w:rFonts w:ascii="Arial" w:eastAsia="Times New Roman" w:hAnsi="Arial" w:cs="Arial"/>
          <w:color w:val="444444"/>
          <w:sz w:val="21"/>
          <w:szCs w:val="21"/>
          <w:lang w:eastAsia="ru-RU"/>
        </w:rPr>
        <w:t xml:space="preserve"> вступительным испытаниям, а также о результатах перевода, восстановления и отчисления.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3.5. Подраздел «Образовательные стандарты» &lt;2&gt;.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&lt;2&gt;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lastRenderedPageBreak/>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3.6. Подраздел «Руководство. Педагогический (научно-педагогический) состав».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Главная страница подраздела должна содержать следующую информацию: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3.7. Подраздел «Материально-техническое обеспечение и оснащенность образовательного процесса».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3.8. Подраздел «Стипендии и иные виды материальной поддержки».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3.9. Подраздел «Платные образовательные услуги».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Подраздел должен содержать информацию о порядке оказания платных образовательных услуг.</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3.10. Подраздел «Финансово-хозяйственная деятельность».</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3.11. Подраздел «Вакантные места для приема (перевода)».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 xml:space="preserve">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w:t>
      </w:r>
      <w:r w:rsidRPr="00AD612F">
        <w:rPr>
          <w:rFonts w:ascii="Arial" w:eastAsia="Times New Roman" w:hAnsi="Arial" w:cs="Arial"/>
          <w:color w:val="444444"/>
          <w:sz w:val="21"/>
          <w:szCs w:val="21"/>
          <w:lang w:eastAsia="ru-RU"/>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4. Файлы документов представляются на Сайте в форматах </w:t>
      </w:r>
      <w:proofErr w:type="spellStart"/>
      <w:r w:rsidRPr="00AD612F">
        <w:rPr>
          <w:rFonts w:ascii="Arial" w:eastAsia="Times New Roman" w:hAnsi="Arial" w:cs="Arial"/>
          <w:color w:val="444444"/>
          <w:sz w:val="21"/>
          <w:szCs w:val="21"/>
          <w:lang w:eastAsia="ru-RU"/>
        </w:rPr>
        <w:t>Portable</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Document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Files</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pdf</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Microsoft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Word</w:t>
      </w:r>
      <w:proofErr w:type="spellEnd"/>
      <w:r w:rsidRPr="00AD612F">
        <w:rPr>
          <w:rFonts w:ascii="Arial" w:eastAsia="Times New Roman" w:hAnsi="Arial" w:cs="Arial"/>
          <w:color w:val="444444"/>
          <w:sz w:val="21"/>
          <w:szCs w:val="21"/>
          <w:lang w:eastAsia="ru-RU"/>
        </w:rPr>
        <w:t xml:space="preserve"> / </w:t>
      </w:r>
      <w:proofErr w:type="spellStart"/>
      <w:r w:rsidRPr="00AD612F">
        <w:rPr>
          <w:rFonts w:ascii="Arial" w:eastAsia="Times New Roman" w:hAnsi="Arial" w:cs="Arial"/>
          <w:color w:val="444444"/>
          <w:sz w:val="21"/>
          <w:szCs w:val="21"/>
          <w:lang w:eastAsia="ru-RU"/>
        </w:rPr>
        <w:t>Microsofr</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Excel</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docx</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xls</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xlsx</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Open</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Document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Files</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odt</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ods</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5. Все файлы, ссылки на которые размещены на страницах соответствующего раздела, должны удовлетворять следующим условиям: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б) сканирование документа должно быть выполнено с разрешением не менее 75 </w:t>
      </w:r>
      <w:proofErr w:type="spellStart"/>
      <w:r w:rsidRPr="00AD612F">
        <w:rPr>
          <w:rFonts w:ascii="Arial" w:eastAsia="Times New Roman" w:hAnsi="Arial" w:cs="Arial"/>
          <w:color w:val="444444"/>
          <w:sz w:val="21"/>
          <w:szCs w:val="21"/>
          <w:lang w:eastAsia="ru-RU"/>
        </w:rPr>
        <w:t>dpi</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отсканированный текст в электронной копии документа должен быть читаемым.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811B06" w:rsidRDefault="00811B06"/>
    <w:sectPr w:rsidR="00811B06" w:rsidSect="00811B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B34"/>
    <w:multiLevelType w:val="multilevel"/>
    <w:tmpl w:val="0DA8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12F"/>
    <w:rsid w:val="000F4371"/>
    <w:rsid w:val="00181D8F"/>
    <w:rsid w:val="00811B06"/>
    <w:rsid w:val="00AD6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06"/>
  </w:style>
  <w:style w:type="paragraph" w:styleId="2">
    <w:name w:val="heading 2"/>
    <w:basedOn w:val="a"/>
    <w:link w:val="20"/>
    <w:uiPriority w:val="9"/>
    <w:qFormat/>
    <w:rsid w:val="00AD61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61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1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612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D612F"/>
    <w:rPr>
      <w:color w:val="0000FF"/>
      <w:u w:val="single"/>
    </w:rPr>
  </w:style>
  <w:style w:type="paragraph" w:styleId="a4">
    <w:name w:val="Normal (Web)"/>
    <w:basedOn w:val="a"/>
    <w:uiPriority w:val="99"/>
    <w:semiHidden/>
    <w:unhideWhenUsed/>
    <w:rsid w:val="00AD6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D612F"/>
    <w:rPr>
      <w:i/>
      <w:iCs/>
    </w:rPr>
  </w:style>
  <w:style w:type="character" w:customStyle="1" w:styleId="apple-converted-space">
    <w:name w:val="apple-converted-space"/>
    <w:basedOn w:val="a0"/>
    <w:rsid w:val="00AD612F"/>
  </w:style>
</w:styles>
</file>

<file path=word/webSettings.xml><?xml version="1.0" encoding="utf-8"?>
<w:webSettings xmlns:r="http://schemas.openxmlformats.org/officeDocument/2006/relationships" xmlns:w="http://schemas.openxmlformats.org/wordprocessingml/2006/main">
  <w:divs>
    <w:div w:id="222840833">
      <w:bodyDiv w:val="1"/>
      <w:marLeft w:val="0"/>
      <w:marRight w:val="0"/>
      <w:marTop w:val="0"/>
      <w:marBottom w:val="0"/>
      <w:divBdr>
        <w:top w:val="none" w:sz="0" w:space="0" w:color="auto"/>
        <w:left w:val="none" w:sz="0" w:space="0" w:color="auto"/>
        <w:bottom w:val="none" w:sz="0" w:space="0" w:color="auto"/>
        <w:right w:val="none" w:sz="0" w:space="0" w:color="auto"/>
      </w:divBdr>
      <w:divsChild>
        <w:div w:id="346295707">
          <w:marLeft w:val="0"/>
          <w:marRight w:val="0"/>
          <w:marTop w:val="0"/>
          <w:marBottom w:val="0"/>
          <w:divBdr>
            <w:top w:val="none" w:sz="0" w:space="0" w:color="auto"/>
            <w:left w:val="none" w:sz="0" w:space="0" w:color="auto"/>
            <w:bottom w:val="none" w:sz="0" w:space="0" w:color="auto"/>
            <w:right w:val="none" w:sz="0" w:space="0" w:color="auto"/>
          </w:divBdr>
        </w:div>
        <w:div w:id="227114375">
          <w:marLeft w:val="0"/>
          <w:marRight w:val="0"/>
          <w:marTop w:val="240"/>
          <w:marBottom w:val="0"/>
          <w:divBdr>
            <w:top w:val="dotted" w:sz="6" w:space="2" w:color="CCCCCC"/>
            <w:left w:val="none" w:sz="0" w:space="0" w:color="auto"/>
            <w:bottom w:val="dotted" w:sz="6" w:space="2" w:color="CCCCCC"/>
            <w:right w:val="none" w:sz="0" w:space="0" w:color="auto"/>
          </w:divBdr>
        </w:div>
        <w:div w:id="1346862996">
          <w:marLeft w:val="0"/>
          <w:marRight w:val="0"/>
          <w:marTop w:val="0"/>
          <w:marBottom w:val="0"/>
          <w:divBdr>
            <w:top w:val="none" w:sz="0" w:space="0" w:color="auto"/>
            <w:left w:val="none" w:sz="0" w:space="0" w:color="auto"/>
            <w:bottom w:val="none" w:sz="0" w:space="0" w:color="auto"/>
            <w:right w:val="none" w:sz="0" w:space="0" w:color="auto"/>
          </w:divBdr>
          <w:divsChild>
            <w:div w:id="10745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metodicheskoe-prostranstvo/documenti/prikaz-rosobrnadzora-ot-29-maya-2014-g-785.html?print=1&amp;tmpl=compon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1932</Words>
  <Characters>11015</Characters>
  <Application>Microsoft Office Word</Application>
  <DocSecurity>0</DocSecurity>
  <Lines>91</Lines>
  <Paragraphs>25</Paragraphs>
  <ScaleCrop>false</ScaleCrop>
  <Company>Reanimator Extreme Edition</Company>
  <LinksUpToDate>false</LinksUpToDate>
  <CharactersWithSpaces>12922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2019-03-01T13:00:00Z</dcterms:created>
  <dcterms:modified xsi:type="dcterms:W3CDTF">2019-03-01T13:00:00Z</dcterms:modified>
</cp:coreProperties>
</file>